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689D7EA2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“El cuerpo</w:t>
            </w:r>
            <w:r w:rsidR="009471C0">
              <w:rPr>
                <w:b/>
                <w:sz w:val="32"/>
              </w:rPr>
              <w:t xml:space="preserve"> humano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249618B1" w14:textId="77777777" w:rsidR="005F1F7E" w:rsidRDefault="00CD1E73" w:rsidP="00A568EA"/>
    <w:p w14:paraId="2D3E0675" w14:textId="77777777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77777777" w:rsidR="00D25CD1" w:rsidRDefault="00D25CD1" w:rsidP="00D25CD1">
            <w:pPr>
              <w:jc w:val="both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Identifica y representa las principales partes del cuerpo humano, a partir de imágenes, dibujos, y el propio cuerpo </w:t>
            </w:r>
          </w:p>
          <w:p w14:paraId="74DAF228" w14:textId="77777777" w:rsidR="00D25CD1" w:rsidRDefault="00D25CD1" w:rsidP="00D25CD1">
            <w:pPr>
              <w:jc w:val="both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5D2ABA">
            <w:pPr>
              <w:jc w:val="both"/>
              <w:rPr>
                <w:sz w:val="24"/>
              </w:rPr>
            </w:pPr>
          </w:p>
        </w:tc>
        <w:tc>
          <w:tcPr>
            <w:tcW w:w="2687" w:type="dxa"/>
          </w:tcPr>
          <w:p w14:paraId="7888B44E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con </w:t>
            </w:r>
            <w:r w:rsidRPr="00D25CD1">
              <w:rPr>
                <w:b/>
                <w:bCs/>
                <w:color w:val="000000" w:themeColor="text1"/>
                <w:sz w:val="24"/>
              </w:rPr>
              <w:t>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del cuerpo,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110E9CD7" w14:textId="2F755711" w:rsidR="00D25CD1" w:rsidRDefault="00D25CD1" w:rsidP="00FF1F97">
            <w:pPr>
              <w:jc w:val="both"/>
              <w:rPr>
                <w:sz w:val="24"/>
              </w:rPr>
            </w:pPr>
          </w:p>
        </w:tc>
        <w:tc>
          <w:tcPr>
            <w:tcW w:w="2648" w:type="dxa"/>
          </w:tcPr>
          <w:p w14:paraId="1BFBD899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sin 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del cuerpo,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50FB5C08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54D3E0B5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5955C615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FF1F97">
            <w:pPr>
              <w:jc w:val="both"/>
              <w:rPr>
                <w:sz w:val="24"/>
              </w:rPr>
            </w:pPr>
          </w:p>
        </w:tc>
        <w:tc>
          <w:tcPr>
            <w:tcW w:w="2524" w:type="dxa"/>
          </w:tcPr>
          <w:p w14:paraId="1214B2AC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del cuerpo,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FF1F97">
            <w:pPr>
              <w:jc w:val="both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FF1F97">
            <w:pPr>
              <w:jc w:val="both"/>
              <w:rPr>
                <w:sz w:val="24"/>
              </w:rPr>
            </w:pPr>
          </w:p>
        </w:tc>
        <w:tc>
          <w:tcPr>
            <w:tcW w:w="2605" w:type="dxa"/>
          </w:tcPr>
          <w:p w14:paraId="0BEEC411" w14:textId="77777777" w:rsidR="00D25CD1" w:rsidRDefault="00D25CD1" w:rsidP="00D25CD1">
            <w:pPr>
              <w:jc w:val="both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 y soltura</w:t>
            </w:r>
            <w:r w:rsidRPr="00D25CD1">
              <w:rPr>
                <w:color w:val="000000" w:themeColor="text1"/>
                <w:sz w:val="24"/>
              </w:rPr>
              <w:t xml:space="preserve"> las principales partes externas del cuerpo, en sí mismo o con el apoyo de recursos variados, </w:t>
            </w:r>
          </w:p>
          <w:p w14:paraId="038E6CC5" w14:textId="77777777" w:rsidR="00D25CD1" w:rsidRDefault="00D25CD1" w:rsidP="006D5B8C">
            <w:pPr>
              <w:jc w:val="both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158F2EBB" w:rsidR="00D25CD1" w:rsidRPr="005D2ABA" w:rsidRDefault="00D25CD1" w:rsidP="006D5B8C">
            <w:pPr>
              <w:jc w:val="both"/>
              <w:rPr>
                <w:b/>
                <w:bCs/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con acierto y soltura </w:t>
            </w:r>
            <w:r w:rsidRPr="00D25CD1">
              <w:rPr>
                <w:color w:val="000000" w:themeColor="text1"/>
                <w:sz w:val="24"/>
              </w:rPr>
              <w:t>las principales partes externas del cuerpo, en sí mismo</w:t>
            </w:r>
            <w:r w:rsidR="005D2ABA">
              <w:rPr>
                <w:color w:val="000000" w:themeColor="text1"/>
                <w:sz w:val="24"/>
              </w:rPr>
              <w:t xml:space="preserve">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sin</w:t>
            </w:r>
            <w:r w:rsidR="005D2ABA">
              <w:rPr>
                <w:color w:val="000000" w:themeColor="text1"/>
                <w:sz w:val="24"/>
              </w:rPr>
              <w:t xml:space="preserve"> necesidad de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apoyo visual</w:t>
            </w:r>
            <w:r w:rsidR="005D2ABA">
              <w:rPr>
                <w:color w:val="000000" w:themeColor="text1"/>
                <w:sz w:val="24"/>
              </w:rPr>
              <w:t xml:space="preserve"> teniendo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un vocabulario mucho más amplio.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 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0BE62C35" w14:textId="19F037BD" w:rsidR="005C1051" w:rsidRDefault="005D2ABA" w:rsidP="00D25CD1">
            <w:pPr>
              <w:jc w:val="both"/>
              <w:rPr>
                <w:color w:val="000000" w:themeColor="text1"/>
                <w:sz w:val="24"/>
              </w:rPr>
            </w:pPr>
            <w:r w:rsidRPr="005D2ABA">
              <w:rPr>
                <w:color w:val="000000" w:themeColor="text1"/>
                <w:sz w:val="24"/>
              </w:rPr>
              <w:t xml:space="preserve">Participa en situaciones de comunicación oral propias del aula </w:t>
            </w:r>
            <w:r w:rsidR="005C1051">
              <w:rPr>
                <w:color w:val="000000" w:themeColor="text1"/>
                <w:sz w:val="24"/>
              </w:rPr>
              <w:t>y muestra respeto en las intervenciones de los demás.</w:t>
            </w:r>
          </w:p>
          <w:p w14:paraId="39A5B0A0" w14:textId="5110367F" w:rsidR="005D2ABA" w:rsidRPr="00D25CD1" w:rsidRDefault="005D2ABA" w:rsidP="00D25CD1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</w:tcPr>
          <w:p w14:paraId="2475B2CF" w14:textId="0798C023" w:rsidR="005D2ABA" w:rsidRPr="00D25CD1" w:rsidRDefault="005C1051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</w:t>
            </w:r>
            <w:r w:rsidRPr="005C1051">
              <w:rPr>
                <w:b/>
                <w:bCs/>
                <w:color w:val="000000" w:themeColor="text1"/>
                <w:sz w:val="24"/>
              </w:rPr>
              <w:t>con dificultades importantes</w:t>
            </w:r>
            <w:r w:rsidRPr="005C1051">
              <w:rPr>
                <w:color w:val="000000" w:themeColor="text1"/>
                <w:sz w:val="24"/>
              </w:rPr>
              <w:t xml:space="preserve"> y con poca creatividad, mostrando respeto hacia las intervenciones de los demás. </w:t>
            </w:r>
          </w:p>
        </w:tc>
        <w:tc>
          <w:tcPr>
            <w:tcW w:w="2648" w:type="dxa"/>
          </w:tcPr>
          <w:p w14:paraId="73B57287" w14:textId="76077F00" w:rsidR="005C1051" w:rsidRDefault="005C1051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emociones, </w:t>
            </w:r>
            <w:r w:rsidRPr="005C1051">
              <w:rPr>
                <w:b/>
                <w:bCs/>
                <w:color w:val="000000" w:themeColor="text1"/>
                <w:sz w:val="24"/>
              </w:rPr>
              <w:t>sin dificultades destacables</w:t>
            </w:r>
            <w:r w:rsidRPr="005C1051">
              <w:rPr>
                <w:color w:val="000000" w:themeColor="text1"/>
                <w:sz w:val="24"/>
              </w:rPr>
              <w:t xml:space="preserve"> y con aportaciones creativas, mostrando respeto hacia las intervenciones de los demás.</w:t>
            </w:r>
          </w:p>
          <w:p w14:paraId="52596A04" w14:textId="5E0D7564" w:rsidR="005D2ABA" w:rsidRPr="00D25CD1" w:rsidRDefault="005D2ABA" w:rsidP="00FF1F9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524" w:type="dxa"/>
          </w:tcPr>
          <w:p w14:paraId="4B450BD8" w14:textId="30C6634B" w:rsidR="005D2ABA" w:rsidRPr="00D25CD1" w:rsidRDefault="005C1051" w:rsidP="00FF1F9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fluidez y claridad,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demás. </w:t>
            </w:r>
          </w:p>
        </w:tc>
        <w:tc>
          <w:tcPr>
            <w:tcW w:w="2605" w:type="dxa"/>
          </w:tcPr>
          <w:p w14:paraId="32E448FE" w14:textId="04626970" w:rsidR="005D2ABA" w:rsidRPr="00D25CD1" w:rsidRDefault="005C1051" w:rsidP="00D25CD1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bastante fluidez y claridad</w:t>
            </w:r>
            <w:r>
              <w:rPr>
                <w:b/>
                <w:bCs/>
                <w:color w:val="000000" w:themeColor="text1"/>
                <w:sz w:val="24"/>
              </w:rPr>
              <w:t xml:space="preserve"> la mayoría del tiempo</w:t>
            </w:r>
            <w:r w:rsidRPr="005C1051">
              <w:rPr>
                <w:b/>
                <w:bCs/>
                <w:color w:val="000000" w:themeColor="text1"/>
                <w:sz w:val="24"/>
              </w:rPr>
              <w:t>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creativas, mostrando respeto hacia las intervenciones de los demás</w:t>
            </w:r>
          </w:p>
        </w:tc>
        <w:tc>
          <w:tcPr>
            <w:tcW w:w="2427" w:type="dxa"/>
          </w:tcPr>
          <w:p w14:paraId="7AD104D9" w14:textId="6BBD8D7E" w:rsidR="005D2ABA" w:rsidRPr="00D25CD1" w:rsidRDefault="005C1051" w:rsidP="006D5B8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</w:t>
            </w:r>
            <w:r w:rsidRPr="005C1051">
              <w:rPr>
                <w:color w:val="000000" w:themeColor="text1"/>
                <w:sz w:val="24"/>
              </w:rPr>
              <w:t xml:space="preserve">xpresa sus ideas, opiniones o emociones con </w:t>
            </w:r>
            <w:r w:rsidRPr="005C1051">
              <w:rPr>
                <w:b/>
                <w:bCs/>
                <w:color w:val="000000" w:themeColor="text1"/>
                <w:sz w:val="24"/>
              </w:rPr>
              <w:t>bastante fluidez y claridad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5C1051">
              <w:rPr>
                <w:b/>
                <w:bCs/>
                <w:color w:val="000000" w:themeColor="text1"/>
                <w:sz w:val="24"/>
              </w:rPr>
              <w:t>en todo momento,</w:t>
            </w:r>
            <w:r w:rsidRPr="005C1051">
              <w:rPr>
                <w:color w:val="000000" w:themeColor="text1"/>
                <w:sz w:val="24"/>
              </w:rPr>
              <w:t xml:space="preserve"> además de con aportaciones creativas y originales, mostrando respeto hacia las intervenciones de los demás.</w:t>
            </w:r>
          </w:p>
        </w:tc>
      </w:tr>
    </w:tbl>
    <w:p w14:paraId="7DC00463" w14:textId="77777777" w:rsidR="00FF1F97" w:rsidRDefault="00FF1F97" w:rsidP="00A568EA"/>
    <w:sectPr w:rsidR="00FF1F97" w:rsidSect="00A56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8BEE" w14:textId="77777777" w:rsidR="00CD1E73" w:rsidRDefault="00CD1E73" w:rsidP="00A568EA">
      <w:pPr>
        <w:spacing w:after="0" w:line="240" w:lineRule="auto"/>
      </w:pPr>
      <w:r>
        <w:separator/>
      </w:r>
    </w:p>
  </w:endnote>
  <w:endnote w:type="continuationSeparator" w:id="0">
    <w:p w14:paraId="0C0099F7" w14:textId="77777777" w:rsidR="00CD1E73" w:rsidRDefault="00CD1E73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2355" w14:textId="77777777" w:rsidR="00A965CC" w:rsidRDefault="00A96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12A2F485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2C6EE9">
      <w:rPr>
        <w:rFonts w:ascii="Helvetica LT Std Light" w:hAnsi="Helvetica LT Std Light"/>
        <w:sz w:val="16"/>
      </w:rPr>
      <w:t>El cuerpo humano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64A8" w14:textId="77777777" w:rsidR="00A965CC" w:rsidRDefault="00A96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1DEB" w14:textId="77777777" w:rsidR="00CD1E73" w:rsidRDefault="00CD1E73" w:rsidP="00A568EA">
      <w:pPr>
        <w:spacing w:after="0" w:line="240" w:lineRule="auto"/>
      </w:pPr>
      <w:r>
        <w:separator/>
      </w:r>
    </w:p>
  </w:footnote>
  <w:footnote w:type="continuationSeparator" w:id="0">
    <w:p w14:paraId="0A151FCE" w14:textId="77777777" w:rsidR="00CD1E73" w:rsidRDefault="00CD1E73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80D" w14:textId="77777777" w:rsidR="00A965CC" w:rsidRDefault="00A965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05A819FC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2C6EE9">
      <w:rPr>
        <w:rFonts w:ascii="Helvetica LT Std Light" w:hAnsi="Helvetica LT Std Light"/>
        <w:sz w:val="18"/>
      </w:rPr>
      <w:t>El cuerpo humano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9AAB" w14:textId="77777777" w:rsidR="00A965CC" w:rsidRDefault="00A96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132DC6"/>
    <w:rsid w:val="0021375D"/>
    <w:rsid w:val="00226E6B"/>
    <w:rsid w:val="002603F7"/>
    <w:rsid w:val="002C6EE9"/>
    <w:rsid w:val="005C1051"/>
    <w:rsid w:val="005C7B19"/>
    <w:rsid w:val="005D2ABA"/>
    <w:rsid w:val="006D5B8C"/>
    <w:rsid w:val="00704016"/>
    <w:rsid w:val="008B5942"/>
    <w:rsid w:val="009471C0"/>
    <w:rsid w:val="00A568EA"/>
    <w:rsid w:val="00A965CC"/>
    <w:rsid w:val="00C02D7A"/>
    <w:rsid w:val="00CD1E73"/>
    <w:rsid w:val="00D25CD1"/>
    <w:rsid w:val="00DB092C"/>
    <w:rsid w:val="00DD29FF"/>
    <w:rsid w:val="00E42C32"/>
    <w:rsid w:val="00EA4CF8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6</cp:revision>
  <cp:lastPrinted>2021-05-23T23:53:00Z</cp:lastPrinted>
  <dcterms:created xsi:type="dcterms:W3CDTF">2021-04-21T10:47:00Z</dcterms:created>
  <dcterms:modified xsi:type="dcterms:W3CDTF">2021-05-23T23:55:00Z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