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5"/>
      </w:tblGrid>
      <w:tr w:rsidR="00EE3B81" w14:paraId="454ACC39" w14:textId="77777777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F0AB7" w14:textId="7DFC84C1" w:rsidR="00EE3B81" w:rsidRDefault="00C35461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RÚBRICA </w:t>
            </w:r>
            <w:r w:rsidR="00BA0CBE">
              <w:rPr>
                <w:rFonts w:ascii="Calibri" w:hAnsi="Calibri" w:cs="Calibri"/>
                <w:b/>
                <w:bCs/>
                <w:color w:val="000000"/>
              </w:rPr>
              <w:t>EL SISTEMA POLÍTICO ESPAÑOL</w:t>
            </w:r>
          </w:p>
        </w:tc>
      </w:tr>
    </w:tbl>
    <w:p w14:paraId="618973F5" w14:textId="1388FBBC" w:rsidR="00EE3B81" w:rsidRDefault="00C35461">
      <w:pPr>
        <w:pStyle w:val="Textbody"/>
      </w:pP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  <w:sz w:val="20"/>
          <w:szCs w:val="20"/>
        </w:rPr>
        <w:t>Nombre del alumno o alumnos:</w:t>
      </w:r>
      <w:r w:rsidR="00D079B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</w:t>
      </w: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3054"/>
        <w:gridCol w:w="3114"/>
        <w:gridCol w:w="2770"/>
        <w:gridCol w:w="2605"/>
      </w:tblGrid>
      <w:tr w:rsidR="00EE3B81" w14:paraId="011C8C2D" w14:textId="77777777" w:rsidTr="00AD6AEC">
        <w:trPr>
          <w:trHeight w:val="383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26241" w14:textId="77777777" w:rsidR="00EE3B81" w:rsidRDefault="00C35461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5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592A" w14:textId="77777777" w:rsidR="00EE3B81" w:rsidRDefault="00C35461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97C59" w14:textId="77777777" w:rsidR="00EE3B81" w:rsidRDefault="00C35461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7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1EE0" w14:textId="77777777" w:rsidR="00EE3B81" w:rsidRDefault="00C35461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14838" w14:textId="77777777" w:rsidR="00EE3B81" w:rsidRDefault="00C35461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EE3B81" w14:paraId="5543599D" w14:textId="77777777" w:rsidTr="00AD6AEC">
        <w:trPr>
          <w:trHeight w:val="633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60527" w14:textId="613C06B8" w:rsidR="006F567F" w:rsidRDefault="006F567F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IDENTIFICACIÓN </w:t>
            </w:r>
            <w:r w:rsidR="00BA0CBE">
              <w:rPr>
                <w:rFonts w:ascii="Calibri" w:hAnsi="Calibri" w:cs="Calibri"/>
                <w:b/>
                <w:bCs/>
                <w:sz w:val="20"/>
                <w:szCs w:val="20"/>
              </w:rPr>
              <w:t>DE LAS CARACTERÍSTICAS E INSTITUCIONES QUE DEFINEN EL SISTEMA POLÍTICO ESPAÑOL</w:t>
            </w:r>
          </w:p>
          <w:p w14:paraId="3A1BF116" w14:textId="0E60D554" w:rsidR="00EE3B81" w:rsidRDefault="0066466B">
            <w:pPr>
              <w:pStyle w:val="Standard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395E58">
              <w:rPr>
                <w:rFonts w:ascii="Calibri" w:hAnsi="Calibri" w:cs="Calibri"/>
                <w:sz w:val="20"/>
                <w:szCs w:val="20"/>
              </w:rPr>
              <w:t>0</w:t>
            </w:r>
            <w:r w:rsidR="00C35461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98C4" w14:textId="6F34A63B" w:rsidR="00EE3B81" w:rsidRDefault="006F567F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Identifica</w:t>
            </w:r>
            <w:r w:rsidR="005D3C1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79B7" w:rsidRPr="00D079B7">
              <w:rPr>
                <w:rFonts w:ascii="Calibri" w:hAnsi="Calibri" w:cs="Calibri"/>
                <w:sz w:val="18"/>
                <w:szCs w:val="18"/>
              </w:rPr>
              <w:t xml:space="preserve">correctamente </w:t>
            </w:r>
            <w:r w:rsidR="00052EC5">
              <w:rPr>
                <w:rFonts w:ascii="Calibri" w:hAnsi="Calibri" w:cs="Calibri"/>
                <w:sz w:val="18"/>
                <w:szCs w:val="18"/>
              </w:rPr>
              <w:t>l</w:t>
            </w:r>
            <w:r w:rsidR="00BA0CBE">
              <w:rPr>
                <w:rFonts w:ascii="Calibri" w:hAnsi="Calibri" w:cs="Calibri"/>
                <w:sz w:val="18"/>
                <w:szCs w:val="18"/>
              </w:rPr>
              <w:t>as características e instituciones que definen el sistema político español.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35FC" w14:textId="2F44308E" w:rsidR="00EE3B81" w:rsidRDefault="00BA0CBE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Identifica </w:t>
            </w:r>
            <w:r>
              <w:rPr>
                <w:rFonts w:ascii="Calibri" w:hAnsi="Calibri" w:cs="Calibri"/>
                <w:sz w:val="18"/>
                <w:szCs w:val="18"/>
              </w:rPr>
              <w:t>con dificultad</w:t>
            </w:r>
            <w:r w:rsidRPr="00D079B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las características e instituciones que definen el sistema político español.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01E2" w14:textId="116A3CEA" w:rsidR="00EE3B81" w:rsidRDefault="00BA0CBE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Identifica </w:t>
            </w:r>
            <w:r>
              <w:rPr>
                <w:rFonts w:ascii="Calibri" w:hAnsi="Calibri" w:cs="Calibri"/>
                <w:sz w:val="18"/>
                <w:szCs w:val="18"/>
              </w:rPr>
              <w:t>parcialmente</w:t>
            </w:r>
            <w:r w:rsidRPr="00D079B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las características e instituciones que definen el sistema político español.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23C7" w14:textId="057FBDD9" w:rsidR="00EE3B81" w:rsidRDefault="00BA0CBE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dentifica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las características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 las </w:t>
            </w:r>
            <w:r>
              <w:rPr>
                <w:rFonts w:ascii="Calibri" w:hAnsi="Calibri" w:cs="Calibri"/>
                <w:sz w:val="18"/>
                <w:szCs w:val="18"/>
              </w:rPr>
              <w:t>instituciones que definen el sistema político español.</w:t>
            </w:r>
          </w:p>
        </w:tc>
      </w:tr>
      <w:tr w:rsidR="00AD6AEC" w14:paraId="36B72A21" w14:textId="77777777" w:rsidTr="00395E58">
        <w:trPr>
          <w:trHeight w:val="962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B5247" w14:textId="63C5DE13" w:rsidR="00052EC5" w:rsidRDefault="00BA0CBE" w:rsidP="00052EC5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CONOCIMIENTO DEL PERIDO DE TRANSICIÓN HACIA LA DEMOCRACIA</w:t>
            </w:r>
          </w:p>
          <w:p w14:paraId="7F33BEE1" w14:textId="67669999" w:rsidR="00AD6AEC" w:rsidRDefault="00AD6AEC" w:rsidP="00052EC5">
            <w:pPr>
              <w:pStyle w:val="Standard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395E58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6CBB" w14:textId="23032E71" w:rsidR="00AD6AEC" w:rsidRDefault="00BA0CBE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Conoce</w:t>
            </w:r>
            <w:r w:rsidR="00AD6AEC">
              <w:rPr>
                <w:rFonts w:ascii="Calibri" w:hAnsi="Calibri" w:cs="Calibri"/>
                <w:sz w:val="18"/>
                <w:szCs w:val="18"/>
              </w:rPr>
              <w:t xml:space="preserve"> correctamente </w:t>
            </w:r>
            <w:r>
              <w:rPr>
                <w:rFonts w:ascii="Calibri" w:hAnsi="Calibri" w:cs="Calibri"/>
                <w:sz w:val="18"/>
                <w:szCs w:val="18"/>
              </w:rPr>
              <w:t>los diferentes acontecimientos que protagonizaron el largo y frágil periodo hacia la democracia.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0309" w14:textId="1D595DC8" w:rsidR="00AD6AEC" w:rsidRDefault="00BA0CBE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Conoce </w:t>
            </w:r>
            <w:r>
              <w:rPr>
                <w:rFonts w:ascii="Calibri" w:hAnsi="Calibri" w:cs="Calibri"/>
                <w:sz w:val="18"/>
                <w:szCs w:val="18"/>
              </w:rPr>
              <w:t>con dificultad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los diferentes acontecimientos que protagonizaron el largo y frágil periodo hacia la democracia.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A57A" w14:textId="478E9C69" w:rsidR="00AD6AEC" w:rsidRDefault="00BA0CBE" w:rsidP="00BA0CBE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Conoce </w:t>
            </w:r>
            <w:r>
              <w:rPr>
                <w:rFonts w:ascii="Calibri" w:hAnsi="Calibri" w:cs="Calibri"/>
                <w:sz w:val="18"/>
                <w:szCs w:val="18"/>
              </w:rPr>
              <w:t>parcialmente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los diferentes acontecimientos que protagonizaron el largo y frágil periodo hacia la democracia.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E6CE" w14:textId="4933CACC" w:rsidR="00AD6AEC" w:rsidRDefault="00BA0CBE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</w:t>
            </w:r>
            <w:r>
              <w:rPr>
                <w:rFonts w:ascii="Calibri" w:hAnsi="Calibri" w:cs="Calibri"/>
                <w:sz w:val="18"/>
                <w:szCs w:val="18"/>
              </w:rPr>
              <w:t>onoce los diferentes acontecimientos que protagonizaron el largo y frágil periodo hacia la democracia.</w:t>
            </w:r>
          </w:p>
        </w:tc>
      </w:tr>
      <w:tr w:rsidR="00AD6AEC" w14:paraId="2A3F87EE" w14:textId="77777777" w:rsidTr="00AD6AEC">
        <w:trPr>
          <w:trHeight w:val="957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CF822" w14:textId="77777777" w:rsidR="00AD6AEC" w:rsidRDefault="00AD6AEC" w:rsidP="00AD6AEC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BÚSQUEDA Y TRATAMIENTO DE LA INFORMACIÓN</w:t>
            </w:r>
          </w:p>
          <w:p w14:paraId="28958950" w14:textId="6DFD6C5A" w:rsidR="00AD6AEC" w:rsidRPr="00E11B49" w:rsidRDefault="00AD6AEC" w:rsidP="00AD6AEC">
            <w:pPr>
              <w:jc w:val="center"/>
              <w:rPr>
                <w:lang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8A86" w14:textId="2BABAF9A" w:rsidR="00AD6AEC" w:rsidRPr="00D079B7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Presenta habilidades para buscar, obtener y procesar información para luego transformarla en conocimiento.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F399" w14:textId="2C4C3AC3" w:rsidR="00AD6AEC" w:rsidRPr="00D079B7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Presenta habilidades para buscar, obtener y procesar información, pero se observa cierta dificultad en su tratamiento y conocimiento.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01E8" w14:textId="011B8E13" w:rsidR="00AD6AEC" w:rsidRPr="00D079B7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Presenta grave dificultad en buscar, obtener y procesar la información no siendo posible transformarla en conocimiento.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0C80" w14:textId="5A46ED6B" w:rsidR="00AD6AEC" w:rsidRPr="00D079B7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presenta habilidades para buscar, obtener ni procesar información para luego transformarla en conocimiento.</w:t>
            </w:r>
          </w:p>
        </w:tc>
      </w:tr>
      <w:tr w:rsidR="00AD6AEC" w14:paraId="4AA2436A" w14:textId="77777777" w:rsidTr="00AD6AEC">
        <w:trPr>
          <w:trHeight w:val="1189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7FE46" w14:textId="77777777" w:rsidR="00AD6AEC" w:rsidRDefault="00AD6AEC" w:rsidP="00AD6AEC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RAZONAMIENTO CRÍTICO</w:t>
            </w:r>
          </w:p>
          <w:p w14:paraId="4B0312DF" w14:textId="686DFE02" w:rsidR="00AD6AEC" w:rsidRPr="00E11B49" w:rsidRDefault="00AD6AEC" w:rsidP="00AD6AEC">
            <w:pPr>
              <w:jc w:val="center"/>
              <w:rPr>
                <w:lang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E015" w14:textId="11A6686E" w:rsidR="00AD6AEC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Desarrolla un pensamiento crítico con los conceptos tratados y actúa de forma autónoma, responsable y colaborativa.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751F" w14:textId="7385ACC0" w:rsidR="00AD6AEC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Desarrolla con dificultad un pensamiento crítico con los conceptos tratados, pero actúa de forma autónoma, responsable y colaborativa.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0AE4" w14:textId="5A4D601E" w:rsidR="00AD6AEC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desarrolla un pensamiento crítico con los conceptos tratados, pero actúa de forma autónoma, responsable y colaborativa.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A492" w14:textId="7B2C7E2E" w:rsidR="00AD6AEC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desarrolla un pensamiento crítico con los conceptos tratados, ni actúa de forma autónoma, responsable y colaborativa.</w:t>
            </w:r>
          </w:p>
        </w:tc>
      </w:tr>
      <w:tr w:rsidR="00BC1D24" w14:paraId="1C77BE65" w14:textId="77777777" w:rsidTr="00AD6AEC">
        <w:trPr>
          <w:trHeight w:val="1189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63367" w14:textId="77777777" w:rsidR="00BC1D24" w:rsidRDefault="00BC1D24" w:rsidP="00BC1D2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ORGANIZACIÓN Y ARGUMENTACIÓN DE IDEAS</w:t>
            </w:r>
          </w:p>
          <w:p w14:paraId="558B00F2" w14:textId="5E6E12C8" w:rsidR="00BC1D24" w:rsidRDefault="00395E58" w:rsidP="00BC1D2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C1D24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20D3" w14:textId="18C5906F" w:rsidR="00BC1D24" w:rsidRDefault="00BC1D24" w:rsidP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Organiza y expone de forma lógica y argumentada cada idea, poniendo en cuestión los contra argumentos del oponente.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217C" w14:textId="47CDB560" w:rsidR="00BC1D24" w:rsidRDefault="00BC1D24" w:rsidP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Organiza y expone de forma lógica, pero sin argumentar claramente cada idea, poniendo en cuestión los contra argumentos del oponente.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5BED" w14:textId="39B3FF5D" w:rsidR="00BC1D24" w:rsidRDefault="00BC1D24" w:rsidP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Organiza y expone de forma lógica, pero sin argumentar claramente cada idea, siendo puestos en cuestión sus argumentos por el oponente.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70B0" w14:textId="4958644F" w:rsidR="00BC1D24" w:rsidRDefault="00BC1D24" w:rsidP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 organiza ni expone de forma lógica ni argumentada cada idea, siendo puestos en cuestión sus argumentos por el oponente.</w:t>
            </w:r>
          </w:p>
        </w:tc>
      </w:tr>
    </w:tbl>
    <w:p w14:paraId="018A2DC4" w14:textId="77777777" w:rsidR="00EE3B81" w:rsidRDefault="00EE3B81" w:rsidP="00395E58">
      <w:pPr>
        <w:pStyle w:val="Standard"/>
        <w:rPr>
          <w:rFonts w:ascii="Ubuntu" w:hAnsi="Ubuntu" w:cs="Arial"/>
        </w:rPr>
      </w:pPr>
    </w:p>
    <w:sectPr w:rsidR="00EE3B81">
      <w:headerReference w:type="default" r:id="rId7"/>
      <w:footerReference w:type="default" r:id="rId8"/>
      <w:pgSz w:w="16838" w:h="11906" w:orient="landscape"/>
      <w:pgMar w:top="1395" w:right="953" w:bottom="146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0A72" w14:textId="77777777" w:rsidR="00521FC9" w:rsidRDefault="00521FC9">
      <w:r>
        <w:separator/>
      </w:r>
    </w:p>
  </w:endnote>
  <w:endnote w:type="continuationSeparator" w:id="0">
    <w:p w14:paraId="4BCAC60F" w14:textId="77777777" w:rsidR="00521FC9" w:rsidRDefault="0052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6DF9" w14:textId="77777777" w:rsidR="00150B74" w:rsidRDefault="00C35461">
    <w:pPr>
      <w:pStyle w:val="Piedepgina"/>
      <w:jc w:val="both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5C80E5" wp14:editId="23C9841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13BF8D" w14:textId="77777777" w:rsidR="00150B74" w:rsidRDefault="00521FC9">
    <w:pPr>
      <w:pStyle w:val="Piedepgina"/>
      <w:jc w:val="center"/>
      <w:rPr>
        <w:sz w:val="20"/>
        <w:szCs w:val="20"/>
      </w:rPr>
    </w:pPr>
  </w:p>
  <w:p w14:paraId="48A852BF" w14:textId="7580F43B" w:rsidR="00150B74" w:rsidRDefault="00C35461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La rúbrica “</w:t>
    </w:r>
    <w:r w:rsidR="00BA0CBE">
      <w:rPr>
        <w:rFonts w:ascii="Calibri" w:hAnsi="Calibri" w:cs="Calibri"/>
        <w:sz w:val="16"/>
        <w:szCs w:val="16"/>
      </w:rPr>
      <w:t>El sistema político español</w:t>
    </w:r>
    <w:r>
      <w:rPr>
        <w:rFonts w:ascii="Calibri" w:hAnsi="Calibri" w:cs="Calibri"/>
        <w:sz w:val="16"/>
        <w:szCs w:val="16"/>
      </w:rPr>
      <w:t xml:space="preserve">" del Área de Recursos Educativos Digitales del INTEF se encuentra bajo una Licencia </w:t>
    </w:r>
    <w:proofErr w:type="spellStart"/>
    <w:r>
      <w:rPr>
        <w:rFonts w:ascii="Calibri" w:hAnsi="Calibri" w:cs="Calibri"/>
        <w:sz w:val="16"/>
        <w:szCs w:val="16"/>
      </w:rPr>
      <w:t>Creative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Commons</w:t>
    </w:r>
    <w:proofErr w:type="spellEnd"/>
    <w:r>
      <w:rPr>
        <w:rFonts w:ascii="Calibri" w:hAnsi="Calibri" w:cs="Calibri"/>
        <w:sz w:val="16"/>
        <w:szCs w:val="16"/>
      </w:rPr>
      <w:t xml:space="preserve"> Atribución-CompartirIgual 4.0 España.</w:t>
    </w:r>
  </w:p>
  <w:p w14:paraId="7C7B5102" w14:textId="77777777" w:rsidR="00150B74" w:rsidRDefault="00C35461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sz w:val="20"/>
        <w:szCs w:val="20"/>
      </w:rPr>
      <w:t>1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79AD" w14:textId="77777777" w:rsidR="00521FC9" w:rsidRDefault="00521FC9">
      <w:r>
        <w:rPr>
          <w:color w:val="000000"/>
        </w:rPr>
        <w:separator/>
      </w:r>
    </w:p>
  </w:footnote>
  <w:footnote w:type="continuationSeparator" w:id="0">
    <w:p w14:paraId="3B911C6A" w14:textId="77777777" w:rsidR="00521FC9" w:rsidRDefault="0052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CC1F" w14:textId="77777777" w:rsidR="00150B74" w:rsidRDefault="00C35461">
    <w:pPr>
      <w:pStyle w:val="Encabezado"/>
      <w:jc w:val="right"/>
    </w:pPr>
    <w:r>
      <w:rPr>
        <w:noProof/>
      </w:rPr>
      <w:drawing>
        <wp:inline distT="0" distB="0" distL="0" distR="0" wp14:anchorId="10C840C9" wp14:editId="6D6A26B9">
          <wp:extent cx="3000503" cy="542577"/>
          <wp:effectExtent l="0" t="0" r="9397" b="0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503" cy="5425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ABB7650" w14:textId="77777777" w:rsidR="00150B74" w:rsidRDefault="00521FC9">
    <w:pPr>
      <w:pStyle w:val="Encabezado"/>
      <w:jc w:val="both"/>
      <w:rPr>
        <w:rFonts w:ascii="FreeSans" w:hAnsi="FreeSans" w:cs="FreeSan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5FDD"/>
    <w:multiLevelType w:val="multilevel"/>
    <w:tmpl w:val="E7486E3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ABF6A7A"/>
    <w:multiLevelType w:val="multilevel"/>
    <w:tmpl w:val="4CC2431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81"/>
    <w:rsid w:val="00052EC5"/>
    <w:rsid w:val="00141759"/>
    <w:rsid w:val="00152023"/>
    <w:rsid w:val="002F0CD6"/>
    <w:rsid w:val="00395E58"/>
    <w:rsid w:val="00521FC9"/>
    <w:rsid w:val="005D3C13"/>
    <w:rsid w:val="0066466B"/>
    <w:rsid w:val="006F567F"/>
    <w:rsid w:val="008B3333"/>
    <w:rsid w:val="0094392B"/>
    <w:rsid w:val="009B67E7"/>
    <w:rsid w:val="009B7D44"/>
    <w:rsid w:val="009D3AE9"/>
    <w:rsid w:val="00A027E1"/>
    <w:rsid w:val="00AD6AEC"/>
    <w:rsid w:val="00B751E7"/>
    <w:rsid w:val="00BA0CBE"/>
    <w:rsid w:val="00BC1D24"/>
    <w:rsid w:val="00C35461"/>
    <w:rsid w:val="00CA50F9"/>
    <w:rsid w:val="00D079B7"/>
    <w:rsid w:val="00D55FB6"/>
    <w:rsid w:val="00DC1B9A"/>
    <w:rsid w:val="00E11B49"/>
    <w:rsid w:val="00E60C6F"/>
    <w:rsid w:val="00E777A4"/>
    <w:rsid w:val="00EB2BCF"/>
    <w:rsid w:val="00EE3B81"/>
    <w:rsid w:val="00F46DF2"/>
    <w:rsid w:val="00F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A703"/>
  <w15:docId w15:val="{6519495B-1660-44E5-9159-9809220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creator>Berta Ocaña Martínez</dc:creator>
  <cp:lastModifiedBy>einmal</cp:lastModifiedBy>
  <cp:revision>2</cp:revision>
  <cp:lastPrinted>2021-04-26T15:31:00Z</cp:lastPrinted>
  <dcterms:created xsi:type="dcterms:W3CDTF">2021-10-17T11:11:00Z</dcterms:created>
  <dcterms:modified xsi:type="dcterms:W3CDTF">2021-10-17T11:11:00Z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