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9016" w14:textId="77777777" w:rsidR="00E26021" w:rsidRDefault="00E26021">
      <w:pPr>
        <w:spacing w:before="2"/>
        <w:rPr>
          <w:sz w:val="17"/>
        </w:rPr>
      </w:pPr>
    </w:p>
    <w:p w14:paraId="67537A8D" w14:textId="77777777" w:rsidR="00E26021" w:rsidRDefault="00000000">
      <w:pPr>
        <w:spacing w:before="1"/>
        <w:ind w:left="115" w:right="7811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F8F0B50" wp14:editId="7DB1B767">
            <wp:simplePos x="0" y="0"/>
            <wp:positionH relativeFrom="page">
              <wp:posOffset>7557134</wp:posOffset>
            </wp:positionH>
            <wp:positionV relativeFrom="paragraph">
              <wp:posOffset>-131065</wp:posOffset>
            </wp:positionV>
            <wp:extent cx="2294146" cy="3706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146" cy="37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HBI.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Erronketan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oinarritutako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lana.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“Ikertzen”.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EDIA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proiektua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Biologia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Geologia.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Bigarren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Hezkuntza</w:t>
      </w:r>
    </w:p>
    <w:p w14:paraId="089155E8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4A996139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7933AD88" w14:textId="77777777" w:rsidR="00E26021" w:rsidRDefault="00AB6734">
      <w:pPr>
        <w:pStyle w:val="Textoindependiente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5D5E53A" wp14:editId="19C7B0D3">
                <wp:simplePos x="0" y="0"/>
                <wp:positionH relativeFrom="page">
                  <wp:posOffset>720090</wp:posOffset>
                </wp:positionH>
                <wp:positionV relativeFrom="paragraph">
                  <wp:posOffset>138430</wp:posOffset>
                </wp:positionV>
                <wp:extent cx="8995410" cy="314960"/>
                <wp:effectExtent l="0" t="0" r="8890" b="15240"/>
                <wp:wrapTopAndBottom/>
                <wp:docPr id="593777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5410" cy="314960"/>
                        </a:xfrm>
                        <a:prstGeom prst="rect">
                          <a:avLst/>
                        </a:prstGeom>
                        <a:solidFill>
                          <a:srgbClr val="FCC477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9124" w14:textId="0F9FAA83" w:rsidR="00E26021" w:rsidRDefault="00C40111" w:rsidP="00C40111">
                            <w:pPr>
                              <w:spacing w:before="100"/>
                              <w:ind w:right="44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Zientziaren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>tokoen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>ginkanaren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>balorazio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sz w:val="28"/>
                                <w:szCs w:val="28"/>
                              </w:rPr>
                              <w:t>eskala</w:t>
                            </w:r>
                          </w:p>
                          <w:p w14:paraId="0596FB3F" w14:textId="77777777" w:rsidR="00C40111" w:rsidRDefault="00C401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5E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pt;margin-top:10.9pt;width:708.3pt;height:24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" fillcolor="#fcc477" strokeweight="1pt">
                <v:path arrowok="t"/>
                <v:textbox inset="0,0,0,0">
                  <w:txbxContent>
                    <w:p w14:paraId="46CE9124" w14:textId="0F9FAA83" w:rsidR="00E26021" w:rsidRDefault="00C40111" w:rsidP="00C40111">
                      <w:pPr>
                        <w:spacing w:before="100"/>
                        <w:ind w:right="44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 xml:space="preserve">Zientziaren </w:t>
                      </w: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>tokoen</w:t>
                      </w: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>ginkanaren</w:t>
                      </w: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>balorazio</w:t>
                      </w: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Ubuntu" w:hAnsi="Ubuntu"/>
                          <w:b/>
                          <w:bCs/>
                          <w:sz w:val="28"/>
                          <w:szCs w:val="28"/>
                        </w:rPr>
                        <w:t>eskala</w:t>
                      </w:r>
                    </w:p>
                    <w:p w14:paraId="0596FB3F" w14:textId="77777777" w:rsidR="00C40111" w:rsidRDefault="00C4011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E9534D7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4D18EE4D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507AE3C7" w14:textId="77777777" w:rsidR="00E26021" w:rsidRDefault="00E26021">
      <w:pPr>
        <w:pStyle w:val="Textoindependien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4"/>
        <w:gridCol w:w="826"/>
        <w:gridCol w:w="824"/>
        <w:gridCol w:w="824"/>
        <w:gridCol w:w="826"/>
        <w:gridCol w:w="826"/>
      </w:tblGrid>
      <w:tr w:rsidR="00E26021" w14:paraId="1460123E" w14:textId="77777777">
        <w:trPr>
          <w:trHeight w:val="557"/>
        </w:trPr>
        <w:tc>
          <w:tcPr>
            <w:tcW w:w="10004" w:type="dxa"/>
          </w:tcPr>
          <w:p w14:paraId="15812109" w14:textId="77777777" w:rsidR="00E26021" w:rsidRDefault="00000000">
            <w:pPr>
              <w:pStyle w:val="TableParagraph"/>
              <w:spacing w:before="129"/>
              <w:ind w:left="4335" w:right="4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ALDERDIAK</w:t>
            </w:r>
          </w:p>
        </w:tc>
        <w:tc>
          <w:tcPr>
            <w:tcW w:w="826" w:type="dxa"/>
            <w:shd w:val="clear" w:color="auto" w:fill="ACD489"/>
          </w:tcPr>
          <w:p w14:paraId="15DD24A6" w14:textId="77777777" w:rsidR="00E26021" w:rsidRDefault="00000000">
            <w:pPr>
              <w:pStyle w:val="TableParagraph"/>
              <w:spacing w:before="112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24" w:type="dxa"/>
            <w:shd w:val="clear" w:color="auto" w:fill="ACC4E6"/>
          </w:tcPr>
          <w:p w14:paraId="5FD3A7A1" w14:textId="77777777" w:rsidR="00E26021" w:rsidRDefault="00000000">
            <w:pPr>
              <w:pStyle w:val="TableParagraph"/>
              <w:spacing w:before="96"/>
              <w:ind w:left="2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2"/>
                <w:sz w:val="24"/>
              </w:rPr>
              <w:t>2</w:t>
            </w:r>
          </w:p>
        </w:tc>
        <w:tc>
          <w:tcPr>
            <w:tcW w:w="824" w:type="dxa"/>
            <w:shd w:val="clear" w:color="auto" w:fill="FBD3D0"/>
          </w:tcPr>
          <w:p w14:paraId="55D2B596" w14:textId="77777777" w:rsidR="00E26021" w:rsidRDefault="00000000">
            <w:pPr>
              <w:pStyle w:val="TableParagraph"/>
              <w:spacing w:before="96"/>
              <w:ind w:left="2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2"/>
                <w:sz w:val="24"/>
              </w:rPr>
              <w:t>3</w:t>
            </w:r>
          </w:p>
        </w:tc>
        <w:tc>
          <w:tcPr>
            <w:tcW w:w="826" w:type="dxa"/>
            <w:shd w:val="clear" w:color="auto" w:fill="FFF8AD"/>
          </w:tcPr>
          <w:p w14:paraId="0F8D1D21" w14:textId="77777777" w:rsidR="00E26021" w:rsidRDefault="00000000">
            <w:pPr>
              <w:pStyle w:val="TableParagraph"/>
              <w:spacing w:before="96"/>
              <w:ind w:left="2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2"/>
                <w:sz w:val="24"/>
              </w:rPr>
              <w:t>4</w:t>
            </w:r>
          </w:p>
        </w:tc>
        <w:tc>
          <w:tcPr>
            <w:tcW w:w="826" w:type="dxa"/>
            <w:shd w:val="clear" w:color="auto" w:fill="FFFF00"/>
          </w:tcPr>
          <w:p w14:paraId="33A3221A" w14:textId="77777777" w:rsidR="00E26021" w:rsidRDefault="00000000">
            <w:pPr>
              <w:pStyle w:val="TableParagraph"/>
              <w:spacing w:before="96"/>
              <w:ind w:left="2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2"/>
                <w:sz w:val="24"/>
              </w:rPr>
              <w:t>5</w:t>
            </w:r>
          </w:p>
        </w:tc>
      </w:tr>
      <w:tr w:rsidR="00C40111" w14:paraId="735E48B2" w14:textId="77777777" w:rsidTr="00EA579E">
        <w:trPr>
          <w:trHeight w:val="476"/>
        </w:trPr>
        <w:tc>
          <w:tcPr>
            <w:tcW w:w="10004" w:type="dxa"/>
            <w:shd w:val="clear" w:color="auto" w:fill="EDEDED"/>
            <w:vAlign w:val="center"/>
          </w:tcPr>
          <w:p w14:paraId="44A8A359" w14:textId="425A815B" w:rsidR="00C40111" w:rsidRDefault="00C40111" w:rsidP="00C40111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t>Zientziaren txoko guztiak behar bezala bete ditu.</w:t>
            </w:r>
          </w:p>
        </w:tc>
        <w:tc>
          <w:tcPr>
            <w:tcW w:w="826" w:type="dxa"/>
          </w:tcPr>
          <w:p w14:paraId="148F6A79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5CF44EF7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23863D9D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6FF66861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5B0F41DB" w14:textId="77777777" w:rsidR="00C40111" w:rsidRDefault="00C40111" w:rsidP="00C40111">
            <w:pPr>
              <w:pStyle w:val="TableParagraph"/>
            </w:pPr>
          </w:p>
        </w:tc>
      </w:tr>
      <w:tr w:rsidR="00C40111" w14:paraId="12C679B8" w14:textId="77777777" w:rsidTr="00DB1A30">
        <w:trPr>
          <w:trHeight w:val="530"/>
        </w:trPr>
        <w:tc>
          <w:tcPr>
            <w:tcW w:w="10004" w:type="dxa"/>
            <w:shd w:val="clear" w:color="auto" w:fill="EDEDED"/>
            <w:vAlign w:val="center"/>
          </w:tcPr>
          <w:p w14:paraId="0317C237" w14:textId="0591ECAF" w:rsidR="00C40111" w:rsidRDefault="00C40111" w:rsidP="00C40111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t>Zientzia-hizkuntza zehatza erabiltzen du jardueretan.</w:t>
            </w:r>
          </w:p>
        </w:tc>
        <w:tc>
          <w:tcPr>
            <w:tcW w:w="826" w:type="dxa"/>
          </w:tcPr>
          <w:p w14:paraId="41825A86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40D79668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29B1E874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292F675C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1A9CF743" w14:textId="77777777" w:rsidR="00C40111" w:rsidRDefault="00C40111" w:rsidP="00C40111">
            <w:pPr>
              <w:pStyle w:val="TableParagraph"/>
            </w:pPr>
          </w:p>
        </w:tc>
      </w:tr>
      <w:tr w:rsidR="00C40111" w14:paraId="09BCB0A2" w14:textId="77777777">
        <w:trPr>
          <w:trHeight w:val="476"/>
        </w:trPr>
        <w:tc>
          <w:tcPr>
            <w:tcW w:w="10004" w:type="dxa"/>
            <w:shd w:val="clear" w:color="auto" w:fill="EDEDED"/>
          </w:tcPr>
          <w:p w14:paraId="63383A0B" w14:textId="6CE49844" w:rsidR="00C40111" w:rsidRDefault="00C40111" w:rsidP="00C40111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t>Zientziaren txokoetan planteatzen diren galderei egoki erantzun die, arrazoiak emanez.</w:t>
            </w:r>
          </w:p>
        </w:tc>
        <w:tc>
          <w:tcPr>
            <w:tcW w:w="826" w:type="dxa"/>
          </w:tcPr>
          <w:p w14:paraId="7F17ACA8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4A47A21D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392320C1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13AC6D60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58ECA682" w14:textId="77777777" w:rsidR="00C40111" w:rsidRDefault="00C40111" w:rsidP="00C40111">
            <w:pPr>
              <w:pStyle w:val="TableParagraph"/>
            </w:pPr>
          </w:p>
        </w:tc>
      </w:tr>
      <w:tr w:rsidR="00C40111" w14:paraId="30510FE2" w14:textId="77777777" w:rsidTr="00B23B4F">
        <w:trPr>
          <w:trHeight w:val="532"/>
        </w:trPr>
        <w:tc>
          <w:tcPr>
            <w:tcW w:w="10004" w:type="dxa"/>
            <w:shd w:val="clear" w:color="auto" w:fill="EDEDED"/>
            <w:vAlign w:val="center"/>
          </w:tcPr>
          <w:p w14:paraId="26D0DD71" w14:textId="5E8C5EFF" w:rsidR="00C40111" w:rsidRDefault="00C40111" w:rsidP="00C40111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t>Eskatutako neurrietan magnitude zuzenak erabili ditu.</w:t>
            </w:r>
          </w:p>
        </w:tc>
        <w:tc>
          <w:tcPr>
            <w:tcW w:w="826" w:type="dxa"/>
          </w:tcPr>
          <w:p w14:paraId="35CC006F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6E3967A1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2B498C5E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3F9AB5CF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2D3DA0DD" w14:textId="77777777" w:rsidR="00C40111" w:rsidRDefault="00C40111" w:rsidP="00C40111">
            <w:pPr>
              <w:pStyle w:val="TableParagraph"/>
            </w:pPr>
          </w:p>
        </w:tc>
      </w:tr>
      <w:tr w:rsidR="00C40111" w14:paraId="464CBA7D" w14:textId="77777777">
        <w:trPr>
          <w:trHeight w:val="751"/>
        </w:trPr>
        <w:tc>
          <w:tcPr>
            <w:tcW w:w="10004" w:type="dxa"/>
            <w:shd w:val="clear" w:color="auto" w:fill="EDEDED"/>
          </w:tcPr>
          <w:p w14:paraId="30DB2386" w14:textId="220D5DAA" w:rsidR="00C40111" w:rsidRDefault="00C40111" w:rsidP="00C40111">
            <w:pPr>
              <w:pStyle w:val="TableParagraph"/>
              <w:spacing w:before="100"/>
              <w:ind w:left="101" w:right="173"/>
              <w:rPr>
                <w:sz w:val="24"/>
              </w:rPr>
            </w:pPr>
            <w:r>
              <w:t>Talde-lanetan lankidetza eta parte-hartze arduratsua izateko jarrerak erakutsi ditu.</w:t>
            </w:r>
          </w:p>
        </w:tc>
        <w:tc>
          <w:tcPr>
            <w:tcW w:w="826" w:type="dxa"/>
          </w:tcPr>
          <w:p w14:paraId="61EE9E06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1A313DEC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6E21563B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0FF60AED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6D0DD261" w14:textId="77777777" w:rsidR="00C40111" w:rsidRDefault="00C40111" w:rsidP="00C40111">
            <w:pPr>
              <w:pStyle w:val="TableParagraph"/>
            </w:pPr>
          </w:p>
        </w:tc>
      </w:tr>
      <w:tr w:rsidR="00C40111" w14:paraId="050BED95" w14:textId="77777777">
        <w:trPr>
          <w:trHeight w:val="862"/>
        </w:trPr>
        <w:tc>
          <w:tcPr>
            <w:tcW w:w="10004" w:type="dxa"/>
            <w:shd w:val="clear" w:color="auto" w:fill="EDEDED"/>
          </w:tcPr>
          <w:p w14:paraId="089B32CB" w14:textId="6B014D82" w:rsidR="00C40111" w:rsidRDefault="00C40111" w:rsidP="00C40111">
            <w:pPr>
              <w:pStyle w:val="TableParagraph"/>
              <w:spacing w:before="100" w:line="288" w:lineRule="auto"/>
              <w:ind w:left="101" w:right="286"/>
              <w:rPr>
                <w:sz w:val="24"/>
              </w:rPr>
            </w:pPr>
            <w:r>
              <w:t>Lan pertsonalean esfortzua eta autonomia erakusten ditu.</w:t>
            </w:r>
          </w:p>
        </w:tc>
        <w:tc>
          <w:tcPr>
            <w:tcW w:w="826" w:type="dxa"/>
          </w:tcPr>
          <w:p w14:paraId="44F84001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02BC514A" w14:textId="77777777" w:rsidR="00C40111" w:rsidRDefault="00C40111" w:rsidP="00C40111">
            <w:pPr>
              <w:pStyle w:val="TableParagraph"/>
            </w:pPr>
          </w:p>
        </w:tc>
        <w:tc>
          <w:tcPr>
            <w:tcW w:w="824" w:type="dxa"/>
          </w:tcPr>
          <w:p w14:paraId="0D873F14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188BA8C7" w14:textId="77777777" w:rsidR="00C40111" w:rsidRDefault="00C40111" w:rsidP="00C40111">
            <w:pPr>
              <w:pStyle w:val="TableParagraph"/>
            </w:pPr>
          </w:p>
        </w:tc>
        <w:tc>
          <w:tcPr>
            <w:tcW w:w="826" w:type="dxa"/>
          </w:tcPr>
          <w:p w14:paraId="40D6A1DA" w14:textId="77777777" w:rsidR="00C40111" w:rsidRDefault="00C40111" w:rsidP="00C40111">
            <w:pPr>
              <w:pStyle w:val="TableParagraph"/>
            </w:pPr>
          </w:p>
        </w:tc>
      </w:tr>
    </w:tbl>
    <w:p w14:paraId="33489461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027128F4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4A3CD8B4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1B5256D9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40DA8B10" w14:textId="77777777" w:rsidR="00E26021" w:rsidRDefault="00E26021">
      <w:pPr>
        <w:pStyle w:val="Textoindependiente"/>
        <w:rPr>
          <w:rFonts w:ascii="Arial"/>
          <w:b/>
          <w:sz w:val="20"/>
        </w:rPr>
      </w:pPr>
    </w:p>
    <w:p w14:paraId="1B15C28D" w14:textId="77777777" w:rsidR="00E26021" w:rsidRDefault="00000000">
      <w:pPr>
        <w:pStyle w:val="Textoindependiente"/>
        <w:spacing w:before="11"/>
        <w:rPr>
          <w:rFonts w:ascii="Arial"/>
          <w:b/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CD73E76" wp14:editId="0883E400">
            <wp:simplePos x="0" y="0"/>
            <wp:positionH relativeFrom="page">
              <wp:posOffset>4914265</wp:posOffset>
            </wp:positionH>
            <wp:positionV relativeFrom="paragraph">
              <wp:posOffset>119442</wp:posOffset>
            </wp:positionV>
            <wp:extent cx="868332" cy="3017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3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5579E" w14:textId="77777777" w:rsidR="00E26021" w:rsidRDefault="00000000">
      <w:pPr>
        <w:pStyle w:val="Textoindependiente"/>
        <w:spacing w:before="160"/>
        <w:ind w:left="1868" w:right="1667"/>
        <w:jc w:val="center"/>
      </w:pPr>
      <w:r>
        <w:t>Cedec-en</w:t>
      </w:r>
      <w:r>
        <w:rPr>
          <w:spacing w:val="4"/>
        </w:rPr>
        <w:t xml:space="preserve"> </w:t>
      </w:r>
      <w:r>
        <w:t>“”Izaki</w:t>
      </w:r>
      <w:r>
        <w:rPr>
          <w:spacing w:val="4"/>
        </w:rPr>
        <w:t xml:space="preserve"> </w:t>
      </w:r>
      <w:r>
        <w:t>bizidunen</w:t>
      </w:r>
      <w:r>
        <w:rPr>
          <w:spacing w:val="2"/>
        </w:rPr>
        <w:t xml:space="preserve"> </w:t>
      </w:r>
      <w:r>
        <w:t>sailkapena”</w:t>
      </w:r>
      <w:r>
        <w:rPr>
          <w:spacing w:val="1"/>
        </w:rPr>
        <w:t xml:space="preserve"> </w:t>
      </w:r>
      <w:r>
        <w:t>HBIaren</w:t>
      </w:r>
      <w:r>
        <w:rPr>
          <w:spacing w:val="5"/>
        </w:rPr>
        <w:t xml:space="preserve"> </w:t>
      </w:r>
      <w:r>
        <w:t>“Balorazio-eskalak”</w:t>
      </w:r>
      <w:r>
        <w:rPr>
          <w:spacing w:val="4"/>
        </w:rPr>
        <w:t xml:space="preserve"> </w:t>
      </w:r>
      <w:r>
        <w:t>lizentzia</w:t>
      </w:r>
      <w:r>
        <w:rPr>
          <w:spacing w:val="4"/>
        </w:rPr>
        <w:t xml:space="preserve"> </w:t>
      </w:r>
      <w:r>
        <w:t>honek</w:t>
      </w:r>
      <w:r>
        <w:rPr>
          <w:spacing w:val="3"/>
        </w:rPr>
        <w:t xml:space="preserve"> </w:t>
      </w:r>
      <w:r>
        <w:t>babesten</w:t>
      </w:r>
      <w:r>
        <w:rPr>
          <w:spacing w:val="2"/>
        </w:rPr>
        <w:t xml:space="preserve"> </w:t>
      </w:r>
      <w:r>
        <w:t>du:</w:t>
      </w:r>
      <w:r>
        <w:rPr>
          <w:spacing w:val="15"/>
        </w:rPr>
        <w:t xml:space="preserve"> </w:t>
      </w:r>
      <w:r>
        <w:t>Creative</w:t>
      </w:r>
      <w:r>
        <w:rPr>
          <w:spacing w:val="5"/>
        </w:rPr>
        <w:t xml:space="preserve"> </w:t>
      </w:r>
      <w:r>
        <w:t>Commons</w:t>
      </w:r>
      <w:r>
        <w:rPr>
          <w:spacing w:val="4"/>
        </w:rPr>
        <w:t xml:space="preserve"> </w:t>
      </w:r>
      <w:r>
        <w:t>Aitortu-PartekatuBerdin</w:t>
      </w:r>
      <w:r>
        <w:rPr>
          <w:spacing w:val="5"/>
        </w:rPr>
        <w:t xml:space="preserve"> </w:t>
      </w:r>
      <w:r>
        <w:t>4.0</w:t>
      </w:r>
      <w:r>
        <w:rPr>
          <w:spacing w:val="3"/>
        </w:rPr>
        <w:t xml:space="preserve"> </w:t>
      </w:r>
      <w:r>
        <w:t>Espainia.</w:t>
      </w:r>
    </w:p>
    <w:sectPr w:rsidR="00E26021">
      <w:type w:val="continuous"/>
      <w:pgSz w:w="16840" w:h="11910" w:orient="landscape"/>
      <w:pgMar w:top="400" w:right="12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21"/>
    <w:rsid w:val="00AB6734"/>
    <w:rsid w:val="00C40111"/>
    <w:rsid w:val="00E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85F9"/>
  <w15:docId w15:val="{F79A38E1-D2B6-1E4F-BB1F-D282FE4F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16"/>
      <w:szCs w:val="16"/>
    </w:rPr>
  </w:style>
  <w:style w:type="paragraph" w:styleId="Ttulo">
    <w:name w:val="Title"/>
    <w:basedOn w:val="Normal"/>
    <w:uiPriority w:val="10"/>
    <w:qFormat/>
    <w:pPr>
      <w:spacing w:before="100"/>
      <w:ind w:left="4491" w:right="448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Jesus Serna Martin</cp:lastModifiedBy>
  <cp:revision>2</cp:revision>
  <dcterms:created xsi:type="dcterms:W3CDTF">2023-06-26T15:42:00Z</dcterms:created>
  <dcterms:modified xsi:type="dcterms:W3CDTF">2023-06-26T15:42:00Z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2023-04-17T00:00:00Z</vt:filetime>
  </property>
</Properties>
</file>